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2021年广东省货运代理职业技能竞赛技术</w:t>
      </w:r>
      <w:bookmarkStart w:id="0" w:name="_GoBack"/>
      <w:bookmarkEnd w:id="0"/>
    </w:p>
    <w:p>
      <w:pPr>
        <w:spacing w:after="157" w:afterLines="50" w:line="54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说明会参会回执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984"/>
        <w:gridCol w:w="3710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</w:tcPr>
          <w:p>
            <w:pPr>
              <w:spacing w:line="540" w:lineRule="exact"/>
              <w:ind w:firstLine="0" w:firstLineChars="0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4" w:type="dxa"/>
            <w:shd w:val="clear" w:color="auto" w:fill="auto"/>
          </w:tcPr>
          <w:p>
            <w:pPr>
              <w:spacing w:line="5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710" w:type="dxa"/>
            <w:shd w:val="clear" w:color="auto" w:fill="auto"/>
          </w:tcPr>
          <w:p>
            <w:pPr>
              <w:spacing w:line="540" w:lineRule="exact"/>
              <w:ind w:firstLine="1580" w:firstLineChars="500"/>
              <w:jc w:val="both"/>
            </w:pPr>
            <w:r>
              <w:rPr>
                <w:rFonts w:hint="eastAsia"/>
              </w:rPr>
              <w:t>单位</w:t>
            </w:r>
          </w:p>
        </w:tc>
        <w:tc>
          <w:tcPr>
            <w:tcW w:w="2265" w:type="dxa"/>
            <w:shd w:val="clear" w:color="auto" w:fill="auto"/>
          </w:tcPr>
          <w:p>
            <w:pPr>
              <w:spacing w:line="540" w:lineRule="exact"/>
              <w:ind w:firstLine="316" w:firstLineChars="100"/>
              <w:jc w:val="both"/>
            </w:pPr>
            <w:r>
              <w:rPr>
                <w:rFonts w:hint="eastAsi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</w:tcPr>
          <w:p>
            <w:pPr>
              <w:spacing w:line="540" w:lineRule="exact"/>
              <w:jc w:val="center"/>
            </w:pPr>
          </w:p>
        </w:tc>
        <w:tc>
          <w:tcPr>
            <w:tcW w:w="1984" w:type="dxa"/>
            <w:shd w:val="clear" w:color="auto" w:fill="auto"/>
          </w:tcPr>
          <w:p>
            <w:pPr>
              <w:spacing w:line="540" w:lineRule="exact"/>
              <w:jc w:val="center"/>
            </w:pPr>
          </w:p>
        </w:tc>
        <w:tc>
          <w:tcPr>
            <w:tcW w:w="3710" w:type="dxa"/>
            <w:shd w:val="clear" w:color="auto" w:fill="auto"/>
          </w:tcPr>
          <w:p>
            <w:pPr>
              <w:spacing w:line="540" w:lineRule="exact"/>
              <w:jc w:val="center"/>
            </w:pPr>
          </w:p>
        </w:tc>
        <w:tc>
          <w:tcPr>
            <w:tcW w:w="2265" w:type="dxa"/>
            <w:shd w:val="clear" w:color="auto" w:fill="auto"/>
          </w:tcPr>
          <w:p>
            <w:pPr>
              <w:spacing w:line="5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</w:tcPr>
          <w:p>
            <w:pPr>
              <w:spacing w:line="540" w:lineRule="exact"/>
              <w:jc w:val="center"/>
            </w:pPr>
          </w:p>
        </w:tc>
        <w:tc>
          <w:tcPr>
            <w:tcW w:w="1984" w:type="dxa"/>
            <w:shd w:val="clear" w:color="auto" w:fill="auto"/>
          </w:tcPr>
          <w:p>
            <w:pPr>
              <w:spacing w:line="540" w:lineRule="exact"/>
              <w:jc w:val="center"/>
            </w:pPr>
          </w:p>
        </w:tc>
        <w:tc>
          <w:tcPr>
            <w:tcW w:w="3710" w:type="dxa"/>
            <w:shd w:val="clear" w:color="auto" w:fill="auto"/>
          </w:tcPr>
          <w:p>
            <w:pPr>
              <w:spacing w:line="540" w:lineRule="exact"/>
              <w:jc w:val="center"/>
            </w:pPr>
          </w:p>
        </w:tc>
        <w:tc>
          <w:tcPr>
            <w:tcW w:w="2265" w:type="dxa"/>
            <w:shd w:val="clear" w:color="auto" w:fill="auto"/>
          </w:tcPr>
          <w:p>
            <w:pPr>
              <w:spacing w:line="5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</w:tcPr>
          <w:p>
            <w:pPr>
              <w:spacing w:line="540" w:lineRule="exact"/>
              <w:jc w:val="center"/>
            </w:pPr>
          </w:p>
        </w:tc>
        <w:tc>
          <w:tcPr>
            <w:tcW w:w="1984" w:type="dxa"/>
            <w:shd w:val="clear" w:color="auto" w:fill="auto"/>
          </w:tcPr>
          <w:p>
            <w:pPr>
              <w:spacing w:line="540" w:lineRule="exact"/>
              <w:jc w:val="center"/>
            </w:pPr>
          </w:p>
        </w:tc>
        <w:tc>
          <w:tcPr>
            <w:tcW w:w="3710" w:type="dxa"/>
            <w:shd w:val="clear" w:color="auto" w:fill="auto"/>
          </w:tcPr>
          <w:p>
            <w:pPr>
              <w:spacing w:line="540" w:lineRule="exact"/>
              <w:jc w:val="center"/>
            </w:pPr>
          </w:p>
        </w:tc>
        <w:tc>
          <w:tcPr>
            <w:tcW w:w="2265" w:type="dxa"/>
            <w:shd w:val="clear" w:color="auto" w:fill="auto"/>
          </w:tcPr>
          <w:p>
            <w:pPr>
              <w:spacing w:line="5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</w:tcPr>
          <w:p>
            <w:pPr>
              <w:spacing w:line="540" w:lineRule="exact"/>
              <w:jc w:val="center"/>
            </w:pPr>
          </w:p>
        </w:tc>
        <w:tc>
          <w:tcPr>
            <w:tcW w:w="1984" w:type="dxa"/>
            <w:shd w:val="clear" w:color="auto" w:fill="auto"/>
          </w:tcPr>
          <w:p>
            <w:pPr>
              <w:spacing w:line="540" w:lineRule="exact"/>
              <w:jc w:val="center"/>
            </w:pPr>
          </w:p>
        </w:tc>
        <w:tc>
          <w:tcPr>
            <w:tcW w:w="3710" w:type="dxa"/>
            <w:shd w:val="clear" w:color="auto" w:fill="auto"/>
          </w:tcPr>
          <w:p>
            <w:pPr>
              <w:spacing w:line="540" w:lineRule="exact"/>
              <w:jc w:val="center"/>
            </w:pPr>
          </w:p>
        </w:tc>
        <w:tc>
          <w:tcPr>
            <w:tcW w:w="2265" w:type="dxa"/>
            <w:shd w:val="clear" w:color="auto" w:fill="auto"/>
          </w:tcPr>
          <w:p>
            <w:pPr>
              <w:spacing w:line="5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</w:tcPr>
          <w:p>
            <w:pPr>
              <w:spacing w:line="540" w:lineRule="exact"/>
              <w:jc w:val="center"/>
            </w:pPr>
          </w:p>
        </w:tc>
        <w:tc>
          <w:tcPr>
            <w:tcW w:w="1984" w:type="dxa"/>
            <w:shd w:val="clear" w:color="auto" w:fill="auto"/>
          </w:tcPr>
          <w:p>
            <w:pPr>
              <w:spacing w:line="540" w:lineRule="exact"/>
              <w:jc w:val="center"/>
            </w:pPr>
          </w:p>
        </w:tc>
        <w:tc>
          <w:tcPr>
            <w:tcW w:w="3710" w:type="dxa"/>
            <w:shd w:val="clear" w:color="auto" w:fill="auto"/>
          </w:tcPr>
          <w:p>
            <w:pPr>
              <w:spacing w:line="540" w:lineRule="exact"/>
              <w:jc w:val="center"/>
            </w:pPr>
          </w:p>
        </w:tc>
        <w:tc>
          <w:tcPr>
            <w:tcW w:w="2265" w:type="dxa"/>
            <w:shd w:val="clear" w:color="auto" w:fill="auto"/>
          </w:tcPr>
          <w:p>
            <w:pPr>
              <w:spacing w:line="5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</w:tcPr>
          <w:p>
            <w:pPr>
              <w:spacing w:line="540" w:lineRule="exact"/>
              <w:jc w:val="center"/>
            </w:pPr>
          </w:p>
        </w:tc>
        <w:tc>
          <w:tcPr>
            <w:tcW w:w="1984" w:type="dxa"/>
            <w:shd w:val="clear" w:color="auto" w:fill="auto"/>
          </w:tcPr>
          <w:p>
            <w:pPr>
              <w:spacing w:line="540" w:lineRule="exact"/>
              <w:jc w:val="center"/>
            </w:pPr>
          </w:p>
        </w:tc>
        <w:tc>
          <w:tcPr>
            <w:tcW w:w="3710" w:type="dxa"/>
            <w:shd w:val="clear" w:color="auto" w:fill="auto"/>
          </w:tcPr>
          <w:p>
            <w:pPr>
              <w:spacing w:line="540" w:lineRule="exact"/>
              <w:jc w:val="center"/>
            </w:pPr>
          </w:p>
        </w:tc>
        <w:tc>
          <w:tcPr>
            <w:tcW w:w="2265" w:type="dxa"/>
            <w:shd w:val="clear" w:color="auto" w:fill="auto"/>
          </w:tcPr>
          <w:p>
            <w:pPr>
              <w:spacing w:line="5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</w:tcPr>
          <w:p>
            <w:pPr>
              <w:spacing w:line="540" w:lineRule="exact"/>
              <w:jc w:val="center"/>
            </w:pPr>
          </w:p>
        </w:tc>
        <w:tc>
          <w:tcPr>
            <w:tcW w:w="1984" w:type="dxa"/>
            <w:shd w:val="clear" w:color="auto" w:fill="auto"/>
          </w:tcPr>
          <w:p>
            <w:pPr>
              <w:spacing w:line="540" w:lineRule="exact"/>
              <w:jc w:val="center"/>
            </w:pPr>
          </w:p>
        </w:tc>
        <w:tc>
          <w:tcPr>
            <w:tcW w:w="3710" w:type="dxa"/>
            <w:shd w:val="clear" w:color="auto" w:fill="auto"/>
          </w:tcPr>
          <w:p>
            <w:pPr>
              <w:spacing w:line="540" w:lineRule="exact"/>
              <w:jc w:val="center"/>
            </w:pPr>
          </w:p>
        </w:tc>
        <w:tc>
          <w:tcPr>
            <w:tcW w:w="2265" w:type="dxa"/>
            <w:shd w:val="clear" w:color="auto" w:fill="auto"/>
          </w:tcPr>
          <w:p>
            <w:pPr>
              <w:spacing w:line="5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</w:tcPr>
          <w:p>
            <w:pPr>
              <w:spacing w:line="540" w:lineRule="exact"/>
              <w:jc w:val="center"/>
            </w:pPr>
          </w:p>
        </w:tc>
        <w:tc>
          <w:tcPr>
            <w:tcW w:w="1984" w:type="dxa"/>
            <w:shd w:val="clear" w:color="auto" w:fill="auto"/>
          </w:tcPr>
          <w:p>
            <w:pPr>
              <w:spacing w:line="540" w:lineRule="exact"/>
              <w:jc w:val="center"/>
            </w:pPr>
          </w:p>
        </w:tc>
        <w:tc>
          <w:tcPr>
            <w:tcW w:w="3710" w:type="dxa"/>
            <w:shd w:val="clear" w:color="auto" w:fill="auto"/>
          </w:tcPr>
          <w:p>
            <w:pPr>
              <w:spacing w:line="540" w:lineRule="exact"/>
              <w:jc w:val="center"/>
            </w:pPr>
          </w:p>
        </w:tc>
        <w:tc>
          <w:tcPr>
            <w:tcW w:w="2265" w:type="dxa"/>
            <w:shd w:val="clear" w:color="auto" w:fill="auto"/>
          </w:tcPr>
          <w:p>
            <w:pPr>
              <w:spacing w:line="5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</w:tcPr>
          <w:p>
            <w:pPr>
              <w:spacing w:line="540" w:lineRule="exact"/>
              <w:jc w:val="center"/>
            </w:pPr>
          </w:p>
        </w:tc>
        <w:tc>
          <w:tcPr>
            <w:tcW w:w="1984" w:type="dxa"/>
            <w:shd w:val="clear" w:color="auto" w:fill="auto"/>
          </w:tcPr>
          <w:p>
            <w:pPr>
              <w:spacing w:line="540" w:lineRule="exact"/>
              <w:jc w:val="center"/>
            </w:pPr>
          </w:p>
        </w:tc>
        <w:tc>
          <w:tcPr>
            <w:tcW w:w="3710" w:type="dxa"/>
            <w:shd w:val="clear" w:color="auto" w:fill="auto"/>
          </w:tcPr>
          <w:p>
            <w:pPr>
              <w:spacing w:line="540" w:lineRule="exact"/>
              <w:jc w:val="center"/>
            </w:pPr>
          </w:p>
        </w:tc>
        <w:tc>
          <w:tcPr>
            <w:tcW w:w="2265" w:type="dxa"/>
            <w:shd w:val="clear" w:color="auto" w:fill="auto"/>
          </w:tcPr>
          <w:p>
            <w:pPr>
              <w:spacing w:line="540" w:lineRule="exact"/>
              <w:jc w:val="center"/>
            </w:pPr>
          </w:p>
        </w:tc>
      </w:tr>
    </w:tbl>
    <w:p>
      <w:pPr>
        <w:spacing w:line="540" w:lineRule="exact"/>
        <w:jc w:val="left"/>
        <w:rPr>
          <w:rFonts w:ascii="仿宋_GB2312" w:hAnsi="仿宋" w:cs="宋体"/>
          <w:kern w:val="0"/>
          <w:sz w:val="32"/>
          <w:szCs w:val="32"/>
        </w:rPr>
      </w:pPr>
      <w:r>
        <w:rPr>
          <w:rFonts w:hint="eastAsia" w:ascii="仿宋_GB2312" w:hAnsi="仿宋" w:cs="宋体"/>
          <w:kern w:val="0"/>
          <w:sz w:val="32"/>
          <w:szCs w:val="32"/>
        </w:rPr>
        <w:t>说明：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"mailto:电子版发送至邮箱365686708@qq.com" </w:instrText>
      </w:r>
      <w:r>
        <w:rPr>
          <w:sz w:val="32"/>
          <w:szCs w:val="32"/>
        </w:rPr>
        <w:fldChar w:fldCharType="separate"/>
      </w:r>
      <w:r>
        <w:rPr>
          <w:rFonts w:hint="eastAsia" w:ascii="仿宋_GB2312" w:hAnsi="仿宋" w:cs="宋体"/>
          <w:kern w:val="0"/>
          <w:sz w:val="32"/>
          <w:szCs w:val="32"/>
        </w:rPr>
        <w:t>电子版发送至邮箱</w:t>
      </w:r>
      <w:r>
        <w:rPr>
          <w:rFonts w:ascii="仿宋_GB2312" w:hAnsi="仿宋" w:cs="宋体"/>
          <w:kern w:val="0"/>
          <w:sz w:val="32"/>
          <w:szCs w:val="32"/>
        </w:rPr>
        <w:t>1064210374@qq.com</w:t>
      </w:r>
      <w:r>
        <w:rPr>
          <w:rFonts w:ascii="仿宋_GB2312" w:hAnsi="仿宋" w:cs="宋体"/>
          <w:kern w:val="0"/>
          <w:sz w:val="32"/>
          <w:szCs w:val="32"/>
        </w:rPr>
        <w:fldChar w:fldCharType="end"/>
      </w:r>
      <w:r>
        <w:rPr>
          <w:rFonts w:ascii="仿宋_GB2312" w:hAnsi="仿宋" w:cs="宋体"/>
          <w:kern w:val="0"/>
          <w:sz w:val="32"/>
          <w:szCs w:val="32"/>
        </w:rPr>
        <w:t>。</w:t>
      </w:r>
    </w:p>
    <w:p>
      <w:pPr>
        <w:spacing w:line="540" w:lineRule="exact"/>
        <w:jc w:val="center"/>
        <w:rPr>
          <w:sz w:val="32"/>
          <w:szCs w:val="32"/>
        </w:rPr>
      </w:pPr>
    </w:p>
    <w:p>
      <w:pPr>
        <w:spacing w:line="540" w:lineRule="exact"/>
        <w:jc w:val="center"/>
      </w:pPr>
    </w:p>
    <w:p>
      <w:pPr>
        <w:spacing w:line="540" w:lineRule="exact"/>
        <w:jc w:val="center"/>
      </w:pPr>
      <w:r>
        <w:rPr>
          <w:rFonts w:hint="eastAsia" w:ascii="仿宋_GB2312" w:hAnsi="仿宋_GB2312" w:cs="仿宋_GB2312"/>
          <w:b/>
        </w:rPr>
        <w:t xml:space="preserve"> </w:t>
      </w:r>
    </w:p>
    <w:p/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474" w:bottom="1985" w:left="1588" w:header="1304" w:footer="1418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31A50"/>
    <w:rsid w:val="00110803"/>
    <w:rsid w:val="00165CC0"/>
    <w:rsid w:val="0026066D"/>
    <w:rsid w:val="00550525"/>
    <w:rsid w:val="0061193A"/>
    <w:rsid w:val="00707D89"/>
    <w:rsid w:val="007E04AE"/>
    <w:rsid w:val="00953073"/>
    <w:rsid w:val="00BD43E5"/>
    <w:rsid w:val="00CE1D29"/>
    <w:rsid w:val="00E17426"/>
    <w:rsid w:val="06731A50"/>
    <w:rsid w:val="3B101CF1"/>
    <w:rsid w:val="7F09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3" w:lineRule="auto"/>
      <w:textAlignment w:val="baseline"/>
    </w:pPr>
    <w:rPr>
      <w:rFonts w:ascii="Arial" w:hAnsi="Arial" w:eastAsia="黑体"/>
      <w:b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26</Words>
  <Characters>150</Characters>
  <Lines>1</Lines>
  <Paragraphs>1</Paragraphs>
  <TotalTime>0</TotalTime>
  <ScaleCrop>false</ScaleCrop>
  <LinksUpToDate>false</LinksUpToDate>
  <CharactersWithSpaces>175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2021-10-26T08:17:00Z</dcterms:created>
  <dc:creator>黎军</dc:creator>
  <cp:lastModifiedBy>°ʚ S u k i ɞ°</cp:lastModifiedBy>
  <dcterms:modified xsi:type="dcterms:W3CDTF">2021-11-16T06:51:16Z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